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692" w:rsidRPr="003C3F1C" w:rsidRDefault="005D3692" w:rsidP="00B05EA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143A" w:rsidRPr="003C3F1C" w:rsidRDefault="003C3F1C" w:rsidP="00B57E5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3C3F1C">
        <w:rPr>
          <w:rFonts w:ascii="Times New Roman" w:hAnsi="Times New Roman" w:cs="Times New Roman"/>
          <w:sz w:val="28"/>
          <w:szCs w:val="28"/>
          <w:lang w:val="kk-KZ"/>
        </w:rPr>
        <w:t>Бұйрыққа 6 – қосымша</w:t>
      </w:r>
    </w:p>
    <w:p w:rsidR="0044143A" w:rsidRPr="003C3F1C" w:rsidRDefault="0044143A" w:rsidP="00441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4143A" w:rsidRPr="003C3F1C" w:rsidRDefault="0044143A" w:rsidP="00B57E50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</w:pPr>
      <w:r w:rsidRPr="003C3F1C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>Мемлекеттік органдардың өзара</w:t>
      </w:r>
    </w:p>
    <w:p w:rsidR="0044143A" w:rsidRPr="003C3F1C" w:rsidRDefault="0044143A" w:rsidP="00B57E5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3C3F1C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>іс-қимыл жасау және пайдаланушыларға</w:t>
      </w:r>
      <w:r w:rsidR="00B57E50" w:rsidRPr="00B57E50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 xml:space="preserve"> </w:t>
      </w:r>
      <w:r w:rsidRPr="003C3F1C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>одан мәліметтер ұсыну тәртібін қоса алғанда,</w:t>
      </w:r>
      <w:r w:rsidR="00B57E50" w:rsidRPr="00B57E50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 xml:space="preserve"> </w:t>
      </w:r>
      <w:r w:rsidRPr="003C3F1C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>мемлекеттік мүлік тізілімін жүргізу қағидаларына</w:t>
      </w:r>
    </w:p>
    <w:p w:rsidR="0044143A" w:rsidRPr="003C3F1C" w:rsidRDefault="0044143A" w:rsidP="00B57E5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3C3F1C">
        <w:rPr>
          <w:rFonts w:ascii="Times New Roman" w:hAnsi="Times New Roman" w:cs="Times New Roman"/>
          <w:sz w:val="28"/>
          <w:szCs w:val="28"/>
          <w:lang w:val="kk-KZ"/>
        </w:rPr>
        <w:t>6-қосымша</w:t>
      </w:r>
    </w:p>
    <w:p w:rsidR="00B05EAC" w:rsidRPr="003C3F1C" w:rsidRDefault="00B05EAC" w:rsidP="00B05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9285A" w:rsidRPr="003C3F1C" w:rsidRDefault="00252FAC" w:rsidP="005928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Ш</w:t>
      </w:r>
      <w:r w:rsidR="00137B94" w:rsidRPr="00137B94">
        <w:rPr>
          <w:rFonts w:ascii="Times New Roman" w:hAnsi="Times New Roman" w:cs="Times New Roman"/>
          <w:b/>
          <w:sz w:val="28"/>
          <w:szCs w:val="28"/>
          <w:lang w:val="kk-KZ"/>
        </w:rPr>
        <w:t>аруашылық жүргізу және жедел басқару құқығындағы мемлекеттік кәсіпорынды қайта ұйымдастыру</w:t>
      </w:r>
      <w:r w:rsidR="00137B94">
        <w:rPr>
          <w:rFonts w:ascii="Times New Roman" w:hAnsi="Times New Roman" w:cs="Times New Roman"/>
          <w:b/>
          <w:sz w:val="28"/>
          <w:szCs w:val="28"/>
          <w:lang w:val="kk-KZ"/>
        </w:rPr>
        <w:t>ды</w:t>
      </w:r>
      <w:r w:rsidR="00137B94" w:rsidRPr="00137B9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немесе тарату</w:t>
      </w:r>
      <w:r w:rsidR="00137B94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ды келісу </w:t>
      </w:r>
    </w:p>
    <w:p w:rsidR="0059285A" w:rsidRPr="003C3F1C" w:rsidRDefault="0059285A" w:rsidP="0059285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9285A" w:rsidRPr="003C3F1C" w:rsidRDefault="0099392E" w:rsidP="005928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59285A" w:rsidRPr="003C3F1C">
        <w:rPr>
          <w:rFonts w:ascii="Times New Roman" w:hAnsi="Times New Roman" w:cs="Times New Roman"/>
          <w:sz w:val="28"/>
          <w:szCs w:val="28"/>
          <w:lang w:val="kk-KZ"/>
        </w:rPr>
        <w:t>Тиісті саланың уәкілетті органы (</w:t>
      </w:r>
      <w:r>
        <w:rPr>
          <w:rFonts w:ascii="Times New Roman" w:hAnsi="Times New Roman" w:cs="Times New Roman"/>
          <w:sz w:val="28"/>
          <w:szCs w:val="28"/>
          <w:lang w:val="kk-KZ"/>
        </w:rPr>
        <w:t>мемлекеттік басқару органы</w:t>
      </w:r>
      <w:r w:rsidR="0059285A" w:rsidRPr="003C3F1C">
        <w:rPr>
          <w:rFonts w:ascii="Times New Roman" w:hAnsi="Times New Roman" w:cs="Times New Roman"/>
          <w:sz w:val="28"/>
          <w:szCs w:val="28"/>
          <w:lang w:val="kk-KZ"/>
        </w:rPr>
        <w:t xml:space="preserve">) Тізілімде </w:t>
      </w:r>
      <w:r w:rsidR="00E368F1">
        <w:rPr>
          <w:rFonts w:ascii="Times New Roman" w:hAnsi="Times New Roman" w:cs="Times New Roman"/>
          <w:sz w:val="28"/>
          <w:szCs w:val="28"/>
          <w:lang w:val="kk-KZ"/>
        </w:rPr>
        <w:t>шаруашылық жүргізу және жедел бас</w:t>
      </w:r>
      <w:r w:rsidR="00D00516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E368F1">
        <w:rPr>
          <w:rFonts w:ascii="Times New Roman" w:hAnsi="Times New Roman" w:cs="Times New Roman"/>
          <w:sz w:val="28"/>
          <w:szCs w:val="28"/>
          <w:lang w:val="kk-KZ"/>
        </w:rPr>
        <w:t>ару құқығындағы мемлекеттік кәсіпорынды (бұдан әрі – мемлекеттік кәсіпорын</w:t>
      </w:r>
      <w:r w:rsidR="00E368F1" w:rsidRPr="003C3F1C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E368F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00516" w:rsidRPr="003C3F1C">
        <w:rPr>
          <w:rFonts w:ascii="Times New Roman" w:hAnsi="Times New Roman" w:cs="Times New Roman"/>
          <w:sz w:val="28"/>
          <w:szCs w:val="28"/>
          <w:lang w:val="kk-KZ"/>
        </w:rPr>
        <w:t xml:space="preserve">қайта ұйымдастыру немесе </w:t>
      </w:r>
      <w:r w:rsidR="0059285A" w:rsidRPr="003C3F1C">
        <w:rPr>
          <w:rFonts w:ascii="Times New Roman" w:hAnsi="Times New Roman" w:cs="Times New Roman"/>
          <w:sz w:val="28"/>
          <w:szCs w:val="28"/>
          <w:lang w:val="kk-KZ"/>
        </w:rPr>
        <w:t xml:space="preserve">тарату туралы электрондық өтінішхатты қалыптастырады және </w:t>
      </w:r>
      <w:r w:rsidR="00D00516" w:rsidRPr="003C3F1C">
        <w:rPr>
          <w:rFonts w:ascii="Times New Roman" w:hAnsi="Times New Roman" w:cs="Times New Roman"/>
          <w:sz w:val="28"/>
          <w:szCs w:val="28"/>
          <w:lang w:val="kk-KZ"/>
        </w:rPr>
        <w:t>мемлекеттік кәсіпорынды қайта ұйымдастыру немесе тарату қажеттілігінің негіздемесін көрсете отырып</w:t>
      </w:r>
      <w:r w:rsidR="00D00516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D00516" w:rsidRPr="003C3F1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9285A" w:rsidRPr="003C3F1C">
        <w:rPr>
          <w:rFonts w:ascii="Times New Roman" w:hAnsi="Times New Roman" w:cs="Times New Roman"/>
          <w:sz w:val="28"/>
          <w:szCs w:val="28"/>
          <w:lang w:val="kk-KZ"/>
        </w:rPr>
        <w:t>мемлекеттік мүлік жөніндегі уәкілетті органға (облыстық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(аудандық)</w:t>
      </w:r>
      <w:r w:rsidR="0059285A" w:rsidRPr="003C3F1C">
        <w:rPr>
          <w:rFonts w:ascii="Times New Roman" w:hAnsi="Times New Roman" w:cs="Times New Roman"/>
          <w:sz w:val="28"/>
          <w:szCs w:val="28"/>
          <w:lang w:val="kk-KZ"/>
        </w:rPr>
        <w:t xml:space="preserve"> уәкілетті органға) келісуге жібереді.</w:t>
      </w:r>
    </w:p>
    <w:p w:rsidR="0059285A" w:rsidRPr="003C3F1C" w:rsidRDefault="0099392E" w:rsidP="005928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59285A" w:rsidRPr="003C3F1C">
        <w:rPr>
          <w:rFonts w:ascii="Times New Roman" w:hAnsi="Times New Roman" w:cs="Times New Roman"/>
          <w:sz w:val="28"/>
          <w:szCs w:val="28"/>
          <w:lang w:val="kk-KZ"/>
        </w:rPr>
        <w:t>Біріктіру, бөлу және қайта құру жолымен қайта ұйымдастырылған жағдайда электрондық өтінішхатқа монополияға қарсы органның келісімінің сканерленген көшірмесі бекітіледі.</w:t>
      </w:r>
    </w:p>
    <w:p w:rsidR="0059285A" w:rsidRPr="003C3F1C" w:rsidRDefault="0099392E" w:rsidP="005928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59285A" w:rsidRPr="003C3F1C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мүлік жөніндегі уәкілетті орган (облыстық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(аудандық) </w:t>
      </w:r>
      <w:r w:rsidR="0059285A" w:rsidRPr="003C3F1C">
        <w:rPr>
          <w:rFonts w:ascii="Times New Roman" w:hAnsi="Times New Roman" w:cs="Times New Roman"/>
          <w:sz w:val="28"/>
          <w:szCs w:val="28"/>
          <w:lang w:val="kk-KZ"/>
        </w:rPr>
        <w:t xml:space="preserve">уәкілетті орган) өтінішхатты </w:t>
      </w:r>
      <w:r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59285A" w:rsidRPr="003C3F1C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kk-KZ"/>
        </w:rPr>
        <w:t>он</w:t>
      </w:r>
      <w:r w:rsidR="0059285A" w:rsidRPr="003C3F1C">
        <w:rPr>
          <w:rFonts w:ascii="Times New Roman" w:hAnsi="Times New Roman" w:cs="Times New Roman"/>
          <w:sz w:val="28"/>
          <w:szCs w:val="28"/>
          <w:lang w:val="kk-KZ"/>
        </w:rPr>
        <w:t xml:space="preserve">) жұмыс күні ішінде қарайды. </w:t>
      </w:r>
    </w:p>
    <w:p w:rsidR="00FD3AFC" w:rsidRDefault="0099392E" w:rsidP="005928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 w:rsidR="0059285A" w:rsidRPr="003C3F1C">
        <w:rPr>
          <w:rFonts w:ascii="Times New Roman" w:hAnsi="Times New Roman" w:cs="Times New Roman"/>
          <w:sz w:val="28"/>
          <w:szCs w:val="28"/>
          <w:lang w:val="kk-KZ"/>
        </w:rPr>
        <w:t xml:space="preserve">Өтінішті қарау нәтижелері бойынша мемлекеттік мүлік жөніндегі уәкілетті орган (облыстық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(аудандық) </w:t>
      </w:r>
      <w:r w:rsidR="0059285A" w:rsidRPr="003C3F1C">
        <w:rPr>
          <w:rFonts w:ascii="Times New Roman" w:hAnsi="Times New Roman" w:cs="Times New Roman"/>
          <w:sz w:val="28"/>
          <w:szCs w:val="28"/>
          <w:lang w:val="kk-KZ"/>
        </w:rPr>
        <w:t>уәкілетті орган) келісімнің сканерленген көшірмесін электрондық өтінішхатқа бекітеді және тиісті саланың уәкілетті органына (</w:t>
      </w:r>
      <w:r w:rsidR="00E368F1">
        <w:rPr>
          <w:rFonts w:ascii="Times New Roman" w:hAnsi="Times New Roman" w:cs="Times New Roman"/>
          <w:sz w:val="28"/>
          <w:szCs w:val="28"/>
          <w:lang w:val="kk-KZ"/>
        </w:rPr>
        <w:t>мемлекеттік басқару органы</w:t>
      </w:r>
      <w:r w:rsidR="0059285A" w:rsidRPr="003C3F1C">
        <w:rPr>
          <w:rFonts w:ascii="Times New Roman" w:hAnsi="Times New Roman" w:cs="Times New Roman"/>
          <w:sz w:val="28"/>
          <w:szCs w:val="28"/>
          <w:lang w:val="kk-KZ"/>
        </w:rPr>
        <w:t>) жібереді</w:t>
      </w:r>
      <w:r w:rsidR="00302F77" w:rsidRPr="003C3F1C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9A4818" w:rsidRDefault="009A4818" w:rsidP="003D5355">
      <w:pPr>
        <w:pStyle w:val="a8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A4818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«Электрондық құжат және электрондық цифрлық қолтаңба туралы» заңының 7-бабының 1-тармағына сәйкес тізілімде қалыптастырылатын электрондық құжаттар қағаз жеткізгіштегі құжаттарға тең.</w:t>
      </w:r>
    </w:p>
    <w:p w:rsidR="003D5355" w:rsidRDefault="00E368F1" w:rsidP="003D5355">
      <w:pPr>
        <w:pStyle w:val="a8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kk-KZ"/>
        </w:rPr>
        <w:t>Тізілімде қалыптастырылатын электрондық</w:t>
      </w:r>
      <w:r w:rsidR="003D5355">
        <w:rPr>
          <w:rFonts w:ascii="Times New Roman" w:hAnsi="Times New Roman" w:cs="Times New Roman"/>
          <w:sz w:val="28"/>
          <w:szCs w:val="28"/>
          <w:lang w:val="kk-KZ"/>
        </w:rPr>
        <w:t xml:space="preserve"> құжаттардың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түпнұсқалығын </w:t>
      </w:r>
      <w:r w:rsidR="003D5355">
        <w:rPr>
          <w:rFonts w:ascii="Times New Roman" w:hAnsi="Times New Roman" w:cs="Times New Roman"/>
          <w:sz w:val="28"/>
          <w:szCs w:val="28"/>
          <w:lang w:val="kk-KZ"/>
        </w:rPr>
        <w:t xml:space="preserve">тексеру </w:t>
      </w:r>
      <w:r w:rsidR="00D00516">
        <w:rPr>
          <w:rFonts w:ascii="Times New Roman" w:hAnsi="Times New Roman" w:cs="Times New Roman"/>
          <w:sz w:val="28"/>
          <w:szCs w:val="28"/>
          <w:lang w:val="kk-KZ"/>
        </w:rPr>
        <w:t>тізілімнің веб-порталында жүзеге</w:t>
      </w:r>
      <w:r w:rsidR="003D5355">
        <w:rPr>
          <w:rFonts w:ascii="Times New Roman" w:hAnsi="Times New Roman" w:cs="Times New Roman"/>
          <w:sz w:val="28"/>
          <w:szCs w:val="28"/>
          <w:lang w:val="kk-KZ"/>
        </w:rPr>
        <w:t xml:space="preserve"> асырылады.</w:t>
      </w:r>
    </w:p>
    <w:p w:rsidR="003D5355" w:rsidRPr="003C3F1C" w:rsidRDefault="003D5355" w:rsidP="0059285A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</w:p>
    <w:sectPr w:rsidR="003D5355" w:rsidRPr="003C3F1C" w:rsidSect="00303A06">
      <w:headerReference w:type="default" r:id="rId6"/>
      <w:pgSz w:w="12240" w:h="15840"/>
      <w:pgMar w:top="1134" w:right="850" w:bottom="1134" w:left="1701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864" w:rsidRDefault="003F6864" w:rsidP="00F86D35">
      <w:pPr>
        <w:spacing w:after="0" w:line="240" w:lineRule="auto"/>
      </w:pPr>
      <w:r>
        <w:separator/>
      </w:r>
    </w:p>
  </w:endnote>
  <w:endnote w:type="continuationSeparator" w:id="0">
    <w:p w:rsidR="003F6864" w:rsidRDefault="003F6864" w:rsidP="00F86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864" w:rsidRDefault="003F6864" w:rsidP="00F86D35">
      <w:pPr>
        <w:spacing w:after="0" w:line="240" w:lineRule="auto"/>
      </w:pPr>
      <w:r>
        <w:separator/>
      </w:r>
    </w:p>
  </w:footnote>
  <w:footnote w:type="continuationSeparator" w:id="0">
    <w:p w:rsidR="003F6864" w:rsidRDefault="003F6864" w:rsidP="00F86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4035115"/>
      <w:docPartObj>
        <w:docPartGallery w:val="Page Numbers (Top of Page)"/>
        <w:docPartUnique/>
      </w:docPartObj>
    </w:sdtPr>
    <w:sdtEndPr/>
    <w:sdtContent>
      <w:p w:rsidR="00F86D35" w:rsidRDefault="00F86D3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4818">
          <w:rPr>
            <w:noProof/>
          </w:rPr>
          <w:t>18</w:t>
        </w:r>
        <w:r>
          <w:fldChar w:fldCharType="end"/>
        </w:r>
      </w:p>
    </w:sdtContent>
  </w:sdt>
  <w:p w:rsidR="00F86D35" w:rsidRDefault="00F86D3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11A"/>
    <w:rsid w:val="00137B94"/>
    <w:rsid w:val="00252FAC"/>
    <w:rsid w:val="00302F77"/>
    <w:rsid w:val="00303A06"/>
    <w:rsid w:val="003C3F1C"/>
    <w:rsid w:val="003D5355"/>
    <w:rsid w:val="003F6864"/>
    <w:rsid w:val="0044143A"/>
    <w:rsid w:val="00524450"/>
    <w:rsid w:val="0059285A"/>
    <w:rsid w:val="005D3692"/>
    <w:rsid w:val="007D5BCD"/>
    <w:rsid w:val="0087470F"/>
    <w:rsid w:val="008F2A6D"/>
    <w:rsid w:val="0099392E"/>
    <w:rsid w:val="009A4818"/>
    <w:rsid w:val="00AB6100"/>
    <w:rsid w:val="00AC4CB7"/>
    <w:rsid w:val="00B05EAC"/>
    <w:rsid w:val="00B57E50"/>
    <w:rsid w:val="00CA4AAB"/>
    <w:rsid w:val="00CE2062"/>
    <w:rsid w:val="00D00516"/>
    <w:rsid w:val="00E03A06"/>
    <w:rsid w:val="00E368F1"/>
    <w:rsid w:val="00E9111A"/>
    <w:rsid w:val="00F833C6"/>
    <w:rsid w:val="00F86D35"/>
    <w:rsid w:val="00FD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99E04"/>
  <w15:chartTrackingRefBased/>
  <w15:docId w15:val="{9E89D640-E18B-4F1D-AD97-2503B2696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EAC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B05EAC"/>
    <w:rPr>
      <w:rFonts w:ascii="Times New Roman" w:eastAsia="Times New Roman" w:hAnsi="Times New Roman" w:cs="Times New Roman"/>
    </w:rPr>
  </w:style>
  <w:style w:type="paragraph" w:styleId="a4">
    <w:name w:val="header"/>
    <w:basedOn w:val="a"/>
    <w:link w:val="a5"/>
    <w:uiPriority w:val="99"/>
    <w:unhideWhenUsed/>
    <w:rsid w:val="00F86D3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86D35"/>
    <w:rPr>
      <w:lang w:val="ru-RU"/>
    </w:rPr>
  </w:style>
  <w:style w:type="paragraph" w:styleId="a6">
    <w:name w:val="footer"/>
    <w:basedOn w:val="a"/>
    <w:link w:val="a7"/>
    <w:uiPriority w:val="99"/>
    <w:unhideWhenUsed/>
    <w:rsid w:val="00F86D3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6D35"/>
    <w:rPr>
      <w:lang w:val="ru-RU"/>
    </w:rPr>
  </w:style>
  <w:style w:type="paragraph" w:styleId="a8">
    <w:name w:val="List Paragraph"/>
    <w:basedOn w:val="a"/>
    <w:uiPriority w:val="34"/>
    <w:qFormat/>
    <w:rsid w:val="003D5355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9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Ансар Айбасов Галымович</dc:creator>
  <cp:keywords/>
  <dc:description/>
  <cp:lastModifiedBy>Гулбану А. Утетилеуова</cp:lastModifiedBy>
  <cp:revision>23</cp:revision>
  <dcterms:created xsi:type="dcterms:W3CDTF">2025-07-03T07:58:00Z</dcterms:created>
  <dcterms:modified xsi:type="dcterms:W3CDTF">2025-12-12T06:15:00Z</dcterms:modified>
</cp:coreProperties>
</file>